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6FB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noProof/>
          <w:sz w:val="24"/>
          <w:szCs w:val="24"/>
          <w:lang w:eastAsia="fi-F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-342900</wp:posOffset>
            </wp:positionH>
            <wp:positionV relativeFrom="page">
              <wp:posOffset>-220980</wp:posOffset>
            </wp:positionV>
            <wp:extent cx="7560310" cy="848360"/>
            <wp:effectExtent l="0" t="0" r="2540" b="8890"/>
            <wp:wrapNone/>
            <wp:docPr id="1" name="Kuva 1" descr="janakkala_word_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anakkala_word_head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1D9">
        <w:rPr>
          <w:rFonts w:ascii="Arial" w:hAnsi="Arial" w:cs="Arial"/>
          <w:sz w:val="24"/>
          <w:szCs w:val="24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="00D1687E" w:rsidRPr="003D41D9">
        <w:rPr>
          <w:rFonts w:ascii="Arial" w:hAnsi="Arial" w:cs="Arial"/>
          <w:sz w:val="24"/>
          <w:szCs w:val="24"/>
          <w:lang w:eastAsia="ar-SA"/>
        </w:rPr>
        <w:t>MUISTIO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Perusturvan toimiala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Vammaisneuvosto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br/>
        <w:t>Paikka:</w:t>
      </w:r>
      <w:r w:rsidRPr="003D41D9">
        <w:rPr>
          <w:rFonts w:ascii="Arial" w:hAnsi="Arial" w:cs="Arial"/>
          <w:sz w:val="24"/>
          <w:szCs w:val="24"/>
          <w:lang w:eastAsia="ar-SA"/>
        </w:rPr>
        <w:tab/>
        <w:t>Katajan monitoimikeskus</w:t>
      </w: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Aika:</w:t>
      </w:r>
      <w:r w:rsidRPr="003D41D9">
        <w:rPr>
          <w:rFonts w:ascii="Arial" w:hAnsi="Arial" w:cs="Arial"/>
          <w:sz w:val="24"/>
          <w:szCs w:val="24"/>
          <w:lang w:eastAsia="ar-SA"/>
        </w:rPr>
        <w:tab/>
      </w:r>
      <w:r w:rsidR="00BC070D">
        <w:rPr>
          <w:rFonts w:ascii="Arial" w:hAnsi="Arial" w:cs="Arial"/>
          <w:sz w:val="24"/>
          <w:szCs w:val="24"/>
          <w:lang w:eastAsia="ar-SA"/>
        </w:rPr>
        <w:t>26.9.2019</w:t>
      </w:r>
      <w:r w:rsidRPr="003D41D9">
        <w:rPr>
          <w:rFonts w:ascii="Arial" w:hAnsi="Arial" w:cs="Arial"/>
          <w:sz w:val="24"/>
          <w:szCs w:val="24"/>
          <w:lang w:eastAsia="ar-SA"/>
        </w:rPr>
        <w:t xml:space="preserve"> klo 15.00</w:t>
      </w: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Läsnä: </w:t>
      </w:r>
      <w:r w:rsidRPr="003D41D9">
        <w:rPr>
          <w:rFonts w:ascii="Arial" w:hAnsi="Arial" w:cs="Arial"/>
          <w:sz w:val="24"/>
          <w:szCs w:val="24"/>
          <w:lang w:eastAsia="ar-SA"/>
        </w:rPr>
        <w:tab/>
        <w:t>Paula Helin, puheenjohtaja Kanta-Hämeen neuroyhdistys ry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Tiina Hirvonen, Janakkalan Reuma ry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Irma </w:t>
      </w:r>
      <w:proofErr w:type="spellStart"/>
      <w:r w:rsidRPr="003D41D9">
        <w:rPr>
          <w:rFonts w:ascii="Arial" w:hAnsi="Arial" w:cs="Arial"/>
          <w:sz w:val="24"/>
          <w:szCs w:val="24"/>
          <w:lang w:eastAsia="ar-SA"/>
        </w:rPr>
        <w:t>Leipijärvi</w:t>
      </w:r>
      <w:proofErr w:type="spellEnd"/>
      <w:r w:rsidRPr="003D41D9">
        <w:rPr>
          <w:rFonts w:ascii="Arial" w:hAnsi="Arial" w:cs="Arial"/>
          <w:sz w:val="24"/>
          <w:szCs w:val="24"/>
          <w:lang w:eastAsia="ar-SA"/>
        </w:rPr>
        <w:t xml:space="preserve">, Kanta-Hämeen näkövammaiset ry 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Anja Ollikainen, Kanta-Hämeen AVH-yhdistys ry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Jukka-Pekka Niemi, asiantuntija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jäsen</w:t>
      </w:r>
      <w:r w:rsidR="00D20942">
        <w:rPr>
          <w:rFonts w:ascii="Arial" w:hAnsi="Arial" w:cs="Arial"/>
          <w:sz w:val="24"/>
          <w:szCs w:val="24"/>
          <w:lang w:eastAsia="ar-SA"/>
        </w:rPr>
        <w:t xml:space="preserve"> (poistui klo 15.30)</w:t>
      </w:r>
    </w:p>
    <w:p w:rsidR="00BC070D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Markku Virtanen perusturvalautakunnan jäsen </w:t>
      </w:r>
      <w:r w:rsidR="00D20942">
        <w:rPr>
          <w:rFonts w:ascii="Arial" w:hAnsi="Arial" w:cs="Arial"/>
          <w:sz w:val="24"/>
          <w:szCs w:val="24"/>
          <w:lang w:eastAsia="ar-SA"/>
        </w:rPr>
        <w:t>(poistui klo 16)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Jaana Koski, opetuspäällikkö, Janakkalan kunta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left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Leena Joutsenniemi, viestintäpäällikkö, Janakkalan kunta </w:t>
      </w:r>
      <w:r w:rsidR="00BC070D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Riitta </w:t>
      </w:r>
      <w:proofErr w:type="spellStart"/>
      <w:r w:rsidRPr="003D41D9">
        <w:rPr>
          <w:rFonts w:ascii="Arial" w:hAnsi="Arial" w:cs="Arial"/>
          <w:sz w:val="24"/>
          <w:szCs w:val="24"/>
          <w:lang w:eastAsia="ar-SA"/>
        </w:rPr>
        <w:t>Julin</w:t>
      </w:r>
      <w:proofErr w:type="spellEnd"/>
      <w:r w:rsidRPr="003D41D9">
        <w:rPr>
          <w:rFonts w:ascii="Arial" w:hAnsi="Arial" w:cs="Arial"/>
          <w:sz w:val="24"/>
          <w:szCs w:val="24"/>
          <w:lang w:eastAsia="ar-SA"/>
        </w:rPr>
        <w:t xml:space="preserve">, vammaistyön johtaja, Janakkalan vammaistyö </w:t>
      </w:r>
      <w:r w:rsidR="00D1687E" w:rsidRPr="003D41D9">
        <w:rPr>
          <w:rFonts w:ascii="Arial" w:hAnsi="Arial" w:cs="Arial"/>
          <w:sz w:val="24"/>
          <w:szCs w:val="24"/>
          <w:lang w:eastAsia="ar-SA"/>
        </w:rPr>
        <w:t>(poissa)</w:t>
      </w:r>
    </w:p>
    <w:p w:rsidR="007F491D" w:rsidRPr="003D41D9" w:rsidRDefault="007F491D" w:rsidP="007F491D">
      <w:pPr>
        <w:suppressAutoHyphens/>
        <w:ind w:firstLine="1304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Mirja Laine, sihteeri, Janakkalan vammaistyö </w:t>
      </w:r>
    </w:p>
    <w:p w:rsidR="00552E00" w:rsidRPr="003D41D9" w:rsidRDefault="001C6429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ab/>
      </w:r>
    </w:p>
    <w:p w:rsidR="00552E00" w:rsidRDefault="00552E00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Kokouksen laillisuus ja päätösvaltaisuus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ind w:left="426" w:firstLine="36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D41D9">
        <w:rPr>
          <w:rFonts w:ascii="Arial" w:hAnsi="Arial" w:cs="Arial"/>
          <w:sz w:val="24"/>
          <w:szCs w:val="24"/>
          <w:lang w:eastAsia="ar-SA"/>
        </w:rPr>
        <w:t>Todettu</w:t>
      </w:r>
      <w:proofErr w:type="gramEnd"/>
    </w:p>
    <w:p w:rsidR="007F491D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4A6343" w:rsidRPr="003D41D9" w:rsidRDefault="004A6343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Läsnäolijat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7F491D" w:rsidRPr="003D41D9" w:rsidRDefault="007F491D" w:rsidP="007F491D">
      <w:pPr>
        <w:suppressAutoHyphens/>
        <w:ind w:left="426" w:firstLine="360"/>
        <w:rPr>
          <w:rFonts w:ascii="Arial" w:hAnsi="Arial" w:cs="Arial"/>
          <w:sz w:val="24"/>
          <w:szCs w:val="24"/>
          <w:lang w:eastAsia="ar-SA"/>
        </w:rPr>
      </w:pPr>
      <w:proofErr w:type="gramStart"/>
      <w:r w:rsidRPr="003D41D9">
        <w:rPr>
          <w:rFonts w:ascii="Arial" w:hAnsi="Arial" w:cs="Arial"/>
          <w:sz w:val="24"/>
          <w:szCs w:val="24"/>
          <w:lang w:eastAsia="ar-SA"/>
        </w:rPr>
        <w:t>Todettu</w:t>
      </w:r>
      <w:proofErr w:type="gramEnd"/>
    </w:p>
    <w:p w:rsidR="000E2C02" w:rsidRPr="003D41D9" w:rsidRDefault="000E2C02" w:rsidP="00137986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0E2C02" w:rsidRPr="003D41D9" w:rsidRDefault="000E2C02" w:rsidP="000E2C02">
      <w:pPr>
        <w:suppressAutoHyphens/>
        <w:ind w:left="426"/>
        <w:rPr>
          <w:rFonts w:ascii="Arial" w:hAnsi="Arial" w:cs="Arial"/>
          <w:sz w:val="24"/>
          <w:szCs w:val="24"/>
          <w:lang w:eastAsia="ar-SA"/>
        </w:rPr>
      </w:pP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D3524D" w:rsidRDefault="00D3524D" w:rsidP="00BC070D">
      <w:pPr>
        <w:pStyle w:val="Luettelokappale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Organisaatiomuutoksesta</w:t>
      </w:r>
    </w:p>
    <w:p w:rsidR="00D3524D" w:rsidRPr="00D3524D" w:rsidRDefault="00D3524D" w:rsidP="00D3524D">
      <w:pPr>
        <w:suppressAutoHyphens/>
        <w:ind w:left="426"/>
        <w:rPr>
          <w:rFonts w:ascii="Arial" w:hAnsi="Arial" w:cs="Arial"/>
          <w:sz w:val="24"/>
          <w:szCs w:val="24"/>
          <w:lang w:eastAsia="ar-SA"/>
        </w:rPr>
      </w:pPr>
    </w:p>
    <w:p w:rsidR="004A6343" w:rsidRPr="00D3524D" w:rsidRDefault="00D3524D" w:rsidP="00D3524D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 w:rsidRPr="00D3524D">
        <w:rPr>
          <w:rFonts w:ascii="Arial" w:hAnsi="Arial" w:cs="Arial"/>
          <w:sz w:val="24"/>
          <w:szCs w:val="24"/>
          <w:lang w:eastAsia="ar-SA"/>
        </w:rPr>
        <w:t>Vammaispalveluiden ja ikääntyneiden palvelut yhdistyvät samaksi t</w:t>
      </w:r>
      <w:r>
        <w:rPr>
          <w:rFonts w:ascii="Arial" w:hAnsi="Arial" w:cs="Arial"/>
          <w:sz w:val="24"/>
          <w:szCs w:val="24"/>
          <w:lang w:eastAsia="ar-SA"/>
        </w:rPr>
        <w:t>ulosalueeksi 1.1.2020.</w:t>
      </w:r>
    </w:p>
    <w:p w:rsidR="00D3524D" w:rsidRPr="00D3524D" w:rsidRDefault="00D3524D" w:rsidP="00D3524D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4A6343" w:rsidRDefault="004A6343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FF1812" w:rsidRDefault="00FF1812" w:rsidP="00FF1812">
      <w:pPr>
        <w:pStyle w:val="Luettelokappale"/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Maakunnallinen vammaisneuvosto</w:t>
      </w:r>
    </w:p>
    <w:p w:rsidR="00FF1812" w:rsidRPr="00FF1812" w:rsidRDefault="00FF1812" w:rsidP="00FF1812">
      <w:pPr>
        <w:suppressAutoHyphens/>
        <w:ind w:left="426"/>
        <w:rPr>
          <w:rFonts w:ascii="Arial" w:hAnsi="Arial" w:cs="Arial"/>
          <w:sz w:val="24"/>
          <w:szCs w:val="24"/>
          <w:lang w:eastAsia="ar-SA"/>
        </w:rPr>
      </w:pPr>
    </w:p>
    <w:p w:rsidR="008A630C" w:rsidRDefault="00BC070D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Kokoontui </w:t>
      </w:r>
      <w:r w:rsidR="00D3524D">
        <w:rPr>
          <w:rFonts w:ascii="Arial" w:hAnsi="Arial" w:cs="Arial"/>
          <w:sz w:val="24"/>
          <w:szCs w:val="24"/>
          <w:lang w:eastAsia="ar-SA"/>
        </w:rPr>
        <w:t>kaksi</w:t>
      </w:r>
      <w:r>
        <w:rPr>
          <w:rFonts w:ascii="Arial" w:hAnsi="Arial" w:cs="Arial"/>
          <w:sz w:val="24"/>
          <w:szCs w:val="24"/>
          <w:lang w:eastAsia="ar-SA"/>
        </w:rPr>
        <w:t xml:space="preserve"> kertaa viimevuoden lopulla ja alkuvuonna.</w:t>
      </w:r>
      <w:r w:rsidR="001C6429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P</w:t>
      </w:r>
      <w:r w:rsidR="001C6429">
        <w:rPr>
          <w:rFonts w:ascii="Arial" w:hAnsi="Arial" w:cs="Arial"/>
          <w:sz w:val="24"/>
          <w:szCs w:val="24"/>
          <w:lang w:eastAsia="ar-SA"/>
        </w:rPr>
        <w:t>uheenjohtaja</w:t>
      </w:r>
      <w:r w:rsidR="00FF1812">
        <w:rPr>
          <w:rFonts w:ascii="Arial" w:hAnsi="Arial" w:cs="Arial"/>
          <w:sz w:val="24"/>
          <w:szCs w:val="24"/>
          <w:lang w:eastAsia="ar-SA"/>
        </w:rPr>
        <w:t xml:space="preserve"> </w:t>
      </w:r>
      <w:r w:rsidR="003413AB">
        <w:rPr>
          <w:rFonts w:ascii="Arial" w:hAnsi="Arial" w:cs="Arial"/>
          <w:sz w:val="24"/>
          <w:szCs w:val="24"/>
          <w:lang w:eastAsia="ar-SA"/>
        </w:rPr>
        <w:t xml:space="preserve">Paula Helin </w:t>
      </w:r>
      <w:r>
        <w:rPr>
          <w:rFonts w:ascii="Arial" w:hAnsi="Arial" w:cs="Arial"/>
          <w:sz w:val="24"/>
          <w:szCs w:val="24"/>
          <w:lang w:eastAsia="ar-SA"/>
        </w:rPr>
        <w:t>osallistui</w:t>
      </w:r>
      <w:r w:rsidR="001C6429">
        <w:rPr>
          <w:rFonts w:ascii="Arial" w:hAnsi="Arial" w:cs="Arial"/>
          <w:sz w:val="24"/>
          <w:szCs w:val="24"/>
          <w:lang w:eastAsia="ar-SA"/>
        </w:rPr>
        <w:t xml:space="preserve"> kokoukseen.</w:t>
      </w:r>
      <w:r w:rsidR="00FF1812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8A630C" w:rsidRDefault="008A630C" w:rsidP="00552E00">
      <w:pPr>
        <w:suppressAutoHyphens/>
        <w:ind w:left="786"/>
        <w:rPr>
          <w:rFonts w:ascii="Arial" w:hAnsi="Arial" w:cs="Arial"/>
          <w:sz w:val="24"/>
          <w:szCs w:val="24"/>
          <w:lang w:eastAsia="ar-SA"/>
        </w:rPr>
      </w:pPr>
    </w:p>
    <w:p w:rsidR="008313EE" w:rsidRPr="003D41D9" w:rsidRDefault="008313EE" w:rsidP="00552E00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A0940" w:rsidRDefault="001C6429" w:rsidP="003413AB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Kuljetuspalvelut</w:t>
      </w:r>
    </w:p>
    <w:p w:rsidR="003413AB" w:rsidRDefault="003413AB" w:rsidP="003413AB">
      <w:pPr>
        <w:ind w:left="426"/>
        <w:rPr>
          <w:rFonts w:ascii="Arial" w:hAnsi="Arial" w:cs="Arial"/>
          <w:sz w:val="24"/>
          <w:szCs w:val="24"/>
          <w:lang w:eastAsia="ar-SA"/>
        </w:rPr>
      </w:pPr>
    </w:p>
    <w:p w:rsidR="00C73BE4" w:rsidRDefault="00BC070D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Kuljetuspalveluista tehdään reklamaatio Tampereen aluetaksi Oy:lle ja Makupalle Hämeenlinnaan. Taksien saanti ongelmallista ja odotusajat ovat osittain kohtuuttomia. Jäsenillä on omakohtaisia kokemuksia.</w:t>
      </w:r>
    </w:p>
    <w:p w:rsidR="00D3524D" w:rsidRDefault="00F71A0C" w:rsidP="00F71A0C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lastRenderedPageBreak/>
        <w:t>Rakennusten katselmus</w:t>
      </w:r>
    </w:p>
    <w:p w:rsidR="00FA27C1" w:rsidRPr="00FA27C1" w:rsidRDefault="00FA27C1" w:rsidP="00FA27C1">
      <w:pPr>
        <w:ind w:left="426"/>
        <w:rPr>
          <w:rFonts w:ascii="Arial" w:hAnsi="Arial" w:cs="Arial"/>
          <w:sz w:val="24"/>
          <w:szCs w:val="24"/>
          <w:lang w:eastAsia="ar-SA"/>
        </w:rPr>
      </w:pPr>
    </w:p>
    <w:p w:rsidR="00DE0494" w:rsidRDefault="00DE0494" w:rsidP="00DE0494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Paula Helin on osallistunut katselmukseen koskien Tervakosken</w:t>
      </w:r>
      <w:r w:rsidR="00FA27C1">
        <w:rPr>
          <w:rFonts w:ascii="Arial" w:hAnsi="Arial" w:cs="Arial"/>
          <w:sz w:val="24"/>
          <w:szCs w:val="24"/>
          <w:lang w:eastAsia="ar-SA"/>
        </w:rPr>
        <w:t xml:space="preserve"> terveysasema</w:t>
      </w:r>
      <w:r>
        <w:rPr>
          <w:rFonts w:ascii="Arial" w:hAnsi="Arial" w:cs="Arial"/>
          <w:sz w:val="24"/>
          <w:szCs w:val="24"/>
          <w:lang w:eastAsia="ar-SA"/>
        </w:rPr>
        <w:t>a</w:t>
      </w:r>
      <w:r w:rsidR="00FA27C1">
        <w:rPr>
          <w:rFonts w:ascii="Arial" w:hAnsi="Arial" w:cs="Arial"/>
          <w:sz w:val="24"/>
          <w:szCs w:val="24"/>
          <w:lang w:eastAsia="ar-SA"/>
        </w:rPr>
        <w:t xml:space="preserve"> ja liikuntahall</w:t>
      </w:r>
      <w:r>
        <w:rPr>
          <w:rFonts w:ascii="Arial" w:hAnsi="Arial" w:cs="Arial"/>
          <w:sz w:val="24"/>
          <w:szCs w:val="24"/>
          <w:lang w:eastAsia="ar-SA"/>
        </w:rPr>
        <w:t>ia.</w:t>
      </w:r>
      <w:r w:rsidR="00FA27C1">
        <w:rPr>
          <w:rFonts w:ascii="Arial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  <w:lang w:eastAsia="ar-SA"/>
        </w:rPr>
        <w:t>Kokouksessa esille tuli näkövammaisten henkilöiden huomioiminen mm. ovien karmit värillisiksi niin että ovi erottuisi selvästi. Turengin liikuntahalliin pitäisi saada sähköovet. Perusturvalautakunnan jäsen Markku Virtanen selvittää asiaa.</w:t>
      </w:r>
    </w:p>
    <w:p w:rsidR="00374B11" w:rsidRDefault="00374B11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Paula Helin tutustunut esimerkkihuoneeseen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KHKS:ssa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joita uuteen Assi sairaalaan mahdollisesti tulisi.</w:t>
      </w:r>
    </w:p>
    <w:p w:rsidR="00773D6E" w:rsidRDefault="00773D6E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374B11" w:rsidRDefault="00374B11" w:rsidP="004A634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CB78E3" w:rsidRDefault="00DE0494" w:rsidP="00CB78E3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Valtakunnalliset vammaisneuvostopäivät</w:t>
      </w:r>
    </w:p>
    <w:p w:rsidR="00CB78E3" w:rsidRDefault="00CB78E3" w:rsidP="00CB78E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CB78E3" w:rsidRDefault="00CB78E3" w:rsidP="00CB78E3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Valtakunnalliset vammaisneuvostopäivät </w:t>
      </w:r>
      <w:r w:rsidR="00BC070D">
        <w:rPr>
          <w:rFonts w:ascii="Arial" w:hAnsi="Arial" w:cs="Arial"/>
          <w:sz w:val="24"/>
          <w:szCs w:val="24"/>
          <w:lang w:eastAsia="ar-SA"/>
        </w:rPr>
        <w:t>Sokos hotelli Vantaa, 27.–28.11.2019</w:t>
      </w:r>
      <w:r w:rsidR="00D3524D">
        <w:rPr>
          <w:rFonts w:ascii="Arial" w:hAnsi="Arial" w:cs="Arial"/>
          <w:sz w:val="24"/>
          <w:szCs w:val="24"/>
          <w:lang w:eastAsia="ar-SA"/>
        </w:rPr>
        <w:t>.</w:t>
      </w:r>
      <w:r>
        <w:rPr>
          <w:rFonts w:ascii="Arial" w:hAnsi="Arial" w:cs="Arial"/>
          <w:sz w:val="24"/>
          <w:szCs w:val="24"/>
          <w:lang w:eastAsia="ar-SA"/>
        </w:rPr>
        <w:t xml:space="preserve"> Paula Helin </w:t>
      </w:r>
      <w:r w:rsidR="00BC070D">
        <w:rPr>
          <w:rFonts w:ascii="Arial" w:hAnsi="Arial" w:cs="Arial"/>
          <w:sz w:val="24"/>
          <w:szCs w:val="24"/>
          <w:lang w:eastAsia="ar-SA"/>
        </w:rPr>
        <w:t xml:space="preserve">ja Anja Ollikainen </w:t>
      </w:r>
      <w:r>
        <w:rPr>
          <w:rFonts w:ascii="Arial" w:hAnsi="Arial" w:cs="Arial"/>
          <w:sz w:val="24"/>
          <w:szCs w:val="24"/>
          <w:lang w:eastAsia="ar-SA"/>
        </w:rPr>
        <w:t>osallistuu ja matkakulut korvataan.</w:t>
      </w:r>
    </w:p>
    <w:p w:rsidR="00773D6E" w:rsidRDefault="00773D6E" w:rsidP="00CB78E3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DE0494" w:rsidRDefault="00DE0494" w:rsidP="00DE0494">
      <w:pPr>
        <w:rPr>
          <w:rFonts w:ascii="Arial" w:hAnsi="Arial" w:cs="Arial"/>
          <w:sz w:val="24"/>
          <w:szCs w:val="24"/>
          <w:lang w:eastAsia="ar-SA"/>
        </w:rPr>
      </w:pPr>
    </w:p>
    <w:p w:rsidR="00AA5591" w:rsidRPr="00374B11" w:rsidRDefault="00AA5591" w:rsidP="00374B11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 w:rsidRPr="00374B11">
        <w:rPr>
          <w:rFonts w:ascii="Arial" w:hAnsi="Arial" w:cs="Arial"/>
          <w:sz w:val="24"/>
          <w:szCs w:val="24"/>
          <w:lang w:eastAsia="ar-SA"/>
        </w:rPr>
        <w:t>Vammaisoikeuksien ajokortti</w:t>
      </w:r>
      <w:r w:rsidR="00D20942" w:rsidRPr="00374B11">
        <w:rPr>
          <w:rFonts w:ascii="Arial" w:hAnsi="Arial" w:cs="Arial"/>
          <w:sz w:val="24"/>
          <w:szCs w:val="24"/>
          <w:lang w:eastAsia="ar-SA"/>
        </w:rPr>
        <w:t xml:space="preserve"> -avoin iltatilaisuus</w:t>
      </w:r>
    </w:p>
    <w:p w:rsidR="00D20942" w:rsidRPr="00D20942" w:rsidRDefault="00D20942" w:rsidP="00D20942">
      <w:pPr>
        <w:ind w:left="66"/>
        <w:rPr>
          <w:rFonts w:ascii="Arial" w:hAnsi="Arial" w:cs="Arial"/>
          <w:sz w:val="24"/>
          <w:szCs w:val="24"/>
          <w:lang w:eastAsia="ar-SA"/>
        </w:rPr>
      </w:pPr>
    </w:p>
    <w:p w:rsidR="00D20942" w:rsidRDefault="00D20942" w:rsidP="00AA5591">
      <w:pPr>
        <w:pStyle w:val="Luettelokappale"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Hattulan </w:t>
      </w:r>
      <w:proofErr w:type="spellStart"/>
      <w:r>
        <w:rPr>
          <w:rFonts w:ascii="Arial" w:hAnsi="Arial" w:cs="Arial"/>
          <w:sz w:val="24"/>
          <w:szCs w:val="24"/>
          <w:lang w:eastAsia="ar-SA"/>
        </w:rPr>
        <w:t>Juteini</w:t>
      </w:r>
      <w:proofErr w:type="spellEnd"/>
      <w:r>
        <w:rPr>
          <w:rFonts w:ascii="Arial" w:hAnsi="Arial" w:cs="Arial"/>
          <w:sz w:val="24"/>
          <w:szCs w:val="24"/>
          <w:lang w:eastAsia="ar-SA"/>
        </w:rPr>
        <w:t xml:space="preserve"> keskus 26.11.2019</w:t>
      </w:r>
    </w:p>
    <w:p w:rsidR="00D20942" w:rsidRDefault="00D20942" w:rsidP="00D20942">
      <w:pPr>
        <w:pStyle w:val="Luettelokappale"/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Jukka Kumpuvuori tulee pitämään esityksen vammaisten oikeuksista.</w:t>
      </w:r>
    </w:p>
    <w:p w:rsidR="00374B11" w:rsidRDefault="00374B11" w:rsidP="00D20942">
      <w:pPr>
        <w:pStyle w:val="Luettelokappale"/>
        <w:ind w:left="786"/>
        <w:rPr>
          <w:rFonts w:ascii="Arial" w:hAnsi="Arial" w:cs="Arial"/>
          <w:sz w:val="24"/>
          <w:szCs w:val="24"/>
          <w:lang w:eastAsia="ar-SA"/>
        </w:rPr>
      </w:pPr>
    </w:p>
    <w:p w:rsidR="00773D6E" w:rsidRDefault="00773D6E" w:rsidP="00D20942">
      <w:pPr>
        <w:pStyle w:val="Luettelokappale"/>
        <w:ind w:left="786"/>
        <w:rPr>
          <w:rFonts w:ascii="Arial" w:hAnsi="Arial" w:cs="Arial"/>
          <w:sz w:val="24"/>
          <w:szCs w:val="24"/>
          <w:lang w:eastAsia="ar-SA"/>
        </w:rPr>
      </w:pPr>
      <w:bookmarkStart w:id="0" w:name="_GoBack"/>
      <w:bookmarkEnd w:id="0"/>
    </w:p>
    <w:p w:rsidR="00374B11" w:rsidRDefault="00374B11" w:rsidP="00374B11">
      <w:pPr>
        <w:pStyle w:val="Luettelokappale"/>
        <w:numPr>
          <w:ilvl w:val="0"/>
          <w:numId w:val="1"/>
        </w:numPr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Muut asiat</w:t>
      </w:r>
    </w:p>
    <w:p w:rsidR="00374B11" w:rsidRDefault="00374B11" w:rsidP="00374B11">
      <w:pPr>
        <w:ind w:left="426"/>
        <w:rPr>
          <w:rFonts w:ascii="Arial" w:hAnsi="Arial" w:cs="Arial"/>
          <w:sz w:val="24"/>
          <w:szCs w:val="24"/>
          <w:lang w:eastAsia="ar-SA"/>
        </w:rPr>
      </w:pPr>
    </w:p>
    <w:p w:rsidR="00374B11" w:rsidRDefault="00374B11" w:rsidP="00374B11">
      <w:pPr>
        <w:ind w:left="786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Seuraava kokous on 4.12.2019 klo 15 Katajan monitoimikeskuksessa joulukahvien merkeissä.</w:t>
      </w:r>
    </w:p>
    <w:p w:rsidR="00374B11" w:rsidRPr="00374B11" w:rsidRDefault="00374B11" w:rsidP="00374B11">
      <w:pPr>
        <w:ind w:left="786"/>
        <w:rPr>
          <w:rFonts w:ascii="Arial" w:hAnsi="Arial" w:cs="Arial"/>
          <w:sz w:val="24"/>
          <w:szCs w:val="24"/>
          <w:lang w:eastAsia="ar-SA"/>
        </w:rPr>
      </w:pPr>
    </w:p>
    <w:p w:rsidR="00CB78E3" w:rsidRPr="003D41D9" w:rsidRDefault="00D20942" w:rsidP="00D20942">
      <w:pPr>
        <w:pStyle w:val="Luettelokappale"/>
        <w:ind w:left="786"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 xml:space="preserve"> </w:t>
      </w:r>
    </w:p>
    <w:p w:rsidR="007F491D" w:rsidRPr="003D41D9" w:rsidRDefault="007F491D" w:rsidP="007F491D">
      <w:pPr>
        <w:numPr>
          <w:ilvl w:val="0"/>
          <w:numId w:val="1"/>
        </w:numPr>
        <w:suppressAutoHyphens/>
        <w:rPr>
          <w:rFonts w:ascii="Arial" w:hAnsi="Arial" w:cs="Arial"/>
          <w:sz w:val="24"/>
          <w:szCs w:val="24"/>
          <w:lang w:eastAsia="ar-SA"/>
        </w:rPr>
      </w:pPr>
      <w:r w:rsidRPr="003D41D9">
        <w:rPr>
          <w:rFonts w:ascii="Arial" w:hAnsi="Arial" w:cs="Arial"/>
          <w:sz w:val="24"/>
          <w:szCs w:val="24"/>
          <w:lang w:eastAsia="ar-SA"/>
        </w:rPr>
        <w:t>Kokouksen päättäminen</w:t>
      </w:r>
    </w:p>
    <w:p w:rsidR="007F491D" w:rsidRPr="003D41D9" w:rsidRDefault="007F491D" w:rsidP="007F491D">
      <w:pPr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3F0A3D" w:rsidRPr="00EA0940" w:rsidRDefault="00EA0940" w:rsidP="00EA0940">
      <w:pPr>
        <w:ind w:left="786"/>
        <w:rPr>
          <w:sz w:val="28"/>
          <w:szCs w:val="28"/>
        </w:rPr>
      </w:pPr>
      <w:r w:rsidRPr="003D41D9">
        <w:rPr>
          <w:rFonts w:ascii="Arial" w:hAnsi="Arial" w:cs="Arial"/>
          <w:sz w:val="24"/>
          <w:szCs w:val="24"/>
        </w:rPr>
        <w:t>Kokous päätty</w:t>
      </w:r>
      <w:r w:rsidRPr="00EA0940">
        <w:rPr>
          <w:sz w:val="28"/>
          <w:szCs w:val="28"/>
        </w:rPr>
        <w:t>i klo 16.</w:t>
      </w:r>
      <w:r w:rsidR="00374B11">
        <w:rPr>
          <w:sz w:val="28"/>
          <w:szCs w:val="28"/>
        </w:rPr>
        <w:t>30</w:t>
      </w:r>
    </w:p>
    <w:sectPr w:rsidR="003F0A3D" w:rsidRPr="00EA094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40EF7"/>
    <w:multiLevelType w:val="hybridMultilevel"/>
    <w:tmpl w:val="DB2A988E"/>
    <w:lvl w:ilvl="0" w:tplc="05B65CA6">
      <w:start w:val="4"/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13886CC8"/>
    <w:multiLevelType w:val="hybridMultilevel"/>
    <w:tmpl w:val="24FAE02C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 w15:restartNumberingAfterBreak="0">
    <w:nsid w:val="269147D2"/>
    <w:multiLevelType w:val="hybridMultilevel"/>
    <w:tmpl w:val="B17C6234"/>
    <w:lvl w:ilvl="0" w:tplc="040B000F">
      <w:start w:val="1"/>
      <w:numFmt w:val="decimal"/>
      <w:lvlText w:val="%1."/>
      <w:lvlJc w:val="left"/>
      <w:pPr>
        <w:ind w:left="786" w:hanging="360"/>
      </w:pPr>
    </w:lvl>
    <w:lvl w:ilvl="1" w:tplc="040B0019">
      <w:start w:val="1"/>
      <w:numFmt w:val="lowerLetter"/>
      <w:lvlText w:val="%2."/>
      <w:lvlJc w:val="left"/>
      <w:pPr>
        <w:ind w:left="1506" w:hanging="360"/>
      </w:pPr>
    </w:lvl>
    <w:lvl w:ilvl="2" w:tplc="040B001B">
      <w:start w:val="1"/>
      <w:numFmt w:val="lowerRoman"/>
      <w:lvlText w:val="%3."/>
      <w:lvlJc w:val="right"/>
      <w:pPr>
        <w:ind w:left="2226" w:hanging="180"/>
      </w:pPr>
    </w:lvl>
    <w:lvl w:ilvl="3" w:tplc="040B000F">
      <w:start w:val="1"/>
      <w:numFmt w:val="decimal"/>
      <w:lvlText w:val="%4."/>
      <w:lvlJc w:val="left"/>
      <w:pPr>
        <w:ind w:left="2946" w:hanging="360"/>
      </w:pPr>
    </w:lvl>
    <w:lvl w:ilvl="4" w:tplc="040B0019">
      <w:start w:val="1"/>
      <w:numFmt w:val="lowerLetter"/>
      <w:lvlText w:val="%5."/>
      <w:lvlJc w:val="left"/>
      <w:pPr>
        <w:ind w:left="3666" w:hanging="360"/>
      </w:pPr>
    </w:lvl>
    <w:lvl w:ilvl="5" w:tplc="040B001B">
      <w:start w:val="1"/>
      <w:numFmt w:val="lowerRoman"/>
      <w:lvlText w:val="%6."/>
      <w:lvlJc w:val="right"/>
      <w:pPr>
        <w:ind w:left="4386" w:hanging="180"/>
      </w:pPr>
    </w:lvl>
    <w:lvl w:ilvl="6" w:tplc="040B000F">
      <w:start w:val="1"/>
      <w:numFmt w:val="decimal"/>
      <w:lvlText w:val="%7."/>
      <w:lvlJc w:val="left"/>
      <w:pPr>
        <w:ind w:left="5106" w:hanging="360"/>
      </w:pPr>
    </w:lvl>
    <w:lvl w:ilvl="7" w:tplc="040B0019">
      <w:start w:val="1"/>
      <w:numFmt w:val="lowerLetter"/>
      <w:lvlText w:val="%8."/>
      <w:lvlJc w:val="left"/>
      <w:pPr>
        <w:ind w:left="5826" w:hanging="360"/>
      </w:pPr>
    </w:lvl>
    <w:lvl w:ilvl="8" w:tplc="040B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75B50153"/>
    <w:multiLevelType w:val="hybridMultilevel"/>
    <w:tmpl w:val="F9C4886C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76B307D5"/>
    <w:multiLevelType w:val="hybridMultilevel"/>
    <w:tmpl w:val="EBC23496"/>
    <w:lvl w:ilvl="0" w:tplc="040B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91D"/>
    <w:rsid w:val="00050C26"/>
    <w:rsid w:val="000E2C02"/>
    <w:rsid w:val="001255BC"/>
    <w:rsid w:val="00137986"/>
    <w:rsid w:val="0019513D"/>
    <w:rsid w:val="001C6429"/>
    <w:rsid w:val="00235477"/>
    <w:rsid w:val="00310865"/>
    <w:rsid w:val="003413AB"/>
    <w:rsid w:val="00374B11"/>
    <w:rsid w:val="003D41D9"/>
    <w:rsid w:val="003F0A3D"/>
    <w:rsid w:val="004A6343"/>
    <w:rsid w:val="00552E00"/>
    <w:rsid w:val="0058794C"/>
    <w:rsid w:val="00697C27"/>
    <w:rsid w:val="006C485B"/>
    <w:rsid w:val="00773D6E"/>
    <w:rsid w:val="00782CAC"/>
    <w:rsid w:val="007F491D"/>
    <w:rsid w:val="008313EE"/>
    <w:rsid w:val="008646FB"/>
    <w:rsid w:val="008A630C"/>
    <w:rsid w:val="00AA5591"/>
    <w:rsid w:val="00BC070D"/>
    <w:rsid w:val="00C73BE4"/>
    <w:rsid w:val="00CB78E3"/>
    <w:rsid w:val="00CD41B5"/>
    <w:rsid w:val="00D1687E"/>
    <w:rsid w:val="00D20942"/>
    <w:rsid w:val="00D3524D"/>
    <w:rsid w:val="00DA3A18"/>
    <w:rsid w:val="00DE0494"/>
    <w:rsid w:val="00E33111"/>
    <w:rsid w:val="00EA0940"/>
    <w:rsid w:val="00F71A0C"/>
    <w:rsid w:val="00FA27C1"/>
    <w:rsid w:val="00FF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6772B-8C8F-4594-89B2-C537DBF5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7F4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basedOn w:val="Normaali"/>
    <w:rsid w:val="000E2C02"/>
    <w:pPr>
      <w:ind w:left="2608"/>
    </w:pPr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0E2C02"/>
    <w:pPr>
      <w:ind w:left="720"/>
      <w:contextualSpacing/>
    </w:pPr>
  </w:style>
  <w:style w:type="character" w:styleId="Hyperlinkki">
    <w:name w:val="Hyperlink"/>
    <w:basedOn w:val="Kappaleenoletusfontti"/>
    <w:uiPriority w:val="99"/>
    <w:semiHidden/>
    <w:unhideWhenUsed/>
    <w:rsid w:val="00552E00"/>
    <w:rPr>
      <w:color w:val="0000FF"/>
      <w:u w:val="single"/>
    </w:rPr>
  </w:style>
  <w:style w:type="character" w:customStyle="1" w:styleId="separator">
    <w:name w:val="separator"/>
    <w:basedOn w:val="Kappaleenoletusfontti"/>
    <w:rsid w:val="00552E00"/>
  </w:style>
  <w:style w:type="paragraph" w:styleId="Seliteteksti">
    <w:name w:val="Balloon Text"/>
    <w:basedOn w:val="Normaali"/>
    <w:link w:val="SelitetekstiChar"/>
    <w:uiPriority w:val="99"/>
    <w:semiHidden/>
    <w:unhideWhenUsed/>
    <w:rsid w:val="00310865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1086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238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Janakkalan kunta</Company>
  <LinksUpToDate>false</LinksUpToDate>
  <CharactersWithSpaces>2169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Laine Mirja</dc:creator>
  <cp:keywords/>
  <dc:description/>
  <cp:lastModifiedBy>Laine Mirja</cp:lastModifiedBy>
  <cp:revision>6</cp:revision>
  <cp:lastPrinted>2018-11-14T08:26:00Z</cp:lastPrinted>
  <dcterms:created xsi:type="dcterms:W3CDTF">2019-09-27T10:05:00Z</dcterms:created>
  <dcterms:modified xsi:type="dcterms:W3CDTF">2019-09-27T11:12:00Z</dcterms:modified>
</cp:coreProperties>
</file>